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68CF5" w14:textId="77777777" w:rsidR="008179B3" w:rsidRDefault="008179B3" w:rsidP="00E50086">
      <w:pPr>
        <w:pStyle w:val="paragraph"/>
        <w:spacing w:before="0" w:beforeAutospacing="0" w:after="0" w:afterAutospacing="0"/>
        <w:textAlignment w:val="baseline"/>
        <w:rPr>
          <w:rStyle w:val="eop"/>
          <w:sz w:val="15"/>
          <w:szCs w:val="15"/>
        </w:rPr>
      </w:pPr>
    </w:p>
    <w:p w14:paraId="05CD99EA" w14:textId="7DB6D501" w:rsidR="00E50086" w:rsidRDefault="00E50086" w:rsidP="00E500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15"/>
          <w:szCs w:val="15"/>
        </w:rPr>
        <w:t> </w:t>
      </w:r>
    </w:p>
    <w:p w14:paraId="3B965D88" w14:textId="2A399566" w:rsidR="00E50086" w:rsidRDefault="00E50086" w:rsidP="002471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color w:val="17365D"/>
          <w:sz w:val="52"/>
          <w:szCs w:val="52"/>
        </w:rPr>
      </w:pPr>
      <w:r>
        <w:rPr>
          <w:rStyle w:val="normaltextrun"/>
          <w:rFonts w:ascii="Cambria" w:hAnsi="Cambria" w:cs="Segoe UI"/>
          <w:color w:val="17365D"/>
          <w:sz w:val="52"/>
          <w:szCs w:val="52"/>
        </w:rPr>
        <w:t>Popis</w:t>
      </w:r>
      <w:r w:rsidR="00961BEE">
        <w:rPr>
          <w:rStyle w:val="normaltextrun"/>
          <w:rFonts w:ascii="Cambria" w:hAnsi="Cambria" w:cs="Segoe UI"/>
          <w:color w:val="17365D"/>
          <w:sz w:val="52"/>
          <w:szCs w:val="52"/>
        </w:rPr>
        <w:t xml:space="preserve"> technických kontrol nasadených do IS RIS.</w:t>
      </w:r>
    </w:p>
    <w:p w14:paraId="380B0D21" w14:textId="1B038A00" w:rsidR="00961BEE" w:rsidRDefault="00961BEE" w:rsidP="00E50086">
      <w:pPr>
        <w:pStyle w:val="paragraph"/>
        <w:spacing w:before="0" w:beforeAutospacing="0" w:after="0" w:afterAutospacing="0"/>
        <w:ind w:left="150"/>
        <w:textAlignment w:val="baseline"/>
        <w:rPr>
          <w:rFonts w:ascii="Segoe UI" w:hAnsi="Segoe UI" w:cs="Segoe UI"/>
          <w:sz w:val="18"/>
          <w:szCs w:val="18"/>
        </w:rPr>
      </w:pPr>
    </w:p>
    <w:p w14:paraId="02AC9871" w14:textId="77777777" w:rsidR="00F413EE" w:rsidRPr="00F413EE" w:rsidRDefault="00961BEE" w:rsidP="00F413EE">
      <w:pPr>
        <w:rPr>
          <w:rFonts w:cstheme="minorHAnsi"/>
        </w:rPr>
      </w:pPr>
      <w:r w:rsidRPr="00F413EE">
        <w:rPr>
          <w:rStyle w:val="eop"/>
          <w:rFonts w:cstheme="minorHAnsi"/>
        </w:rPr>
        <w:t xml:space="preserve">Tento dokument obsahuje popis mäkkých kontrol, ktoré boli nasadené do Rezortného informačného </w:t>
      </w:r>
      <w:r w:rsidR="000F1DE9" w:rsidRPr="00F413EE">
        <w:rPr>
          <w:rStyle w:val="eop"/>
          <w:rFonts w:cstheme="minorHAnsi"/>
        </w:rPr>
        <w:t xml:space="preserve">  </w:t>
      </w:r>
      <w:r w:rsidR="00247182" w:rsidRPr="00F413EE">
        <w:rPr>
          <w:rStyle w:val="eop"/>
          <w:rFonts w:cstheme="minorHAnsi"/>
        </w:rPr>
        <w:t xml:space="preserve">  </w:t>
      </w:r>
      <w:r w:rsidRPr="00F413EE">
        <w:rPr>
          <w:rStyle w:val="eop"/>
          <w:rFonts w:cstheme="minorHAnsi"/>
        </w:rPr>
        <w:t xml:space="preserve">systému. Tieto </w:t>
      </w:r>
      <w:r w:rsidR="00005DA8" w:rsidRPr="00F413EE">
        <w:rPr>
          <w:rStyle w:val="eop"/>
          <w:rFonts w:cstheme="minorHAnsi"/>
        </w:rPr>
        <w:t>mäkké</w:t>
      </w:r>
      <w:r w:rsidRPr="00F413EE">
        <w:rPr>
          <w:rStyle w:val="eop"/>
          <w:rFonts w:cstheme="minorHAnsi"/>
        </w:rPr>
        <w:t xml:space="preserve"> kontroly môžu zahŕňať </w:t>
      </w:r>
      <w:r w:rsidR="00005DA8" w:rsidRPr="00F413EE">
        <w:rPr>
          <w:rStyle w:val="eop"/>
          <w:rFonts w:cstheme="minorHAnsi"/>
        </w:rPr>
        <w:t>rôzne</w:t>
      </w:r>
      <w:r w:rsidRPr="00F413EE">
        <w:rPr>
          <w:rStyle w:val="eop"/>
          <w:rFonts w:cstheme="minorHAnsi"/>
        </w:rPr>
        <w:t xml:space="preserve"> postupy, ktoré majú za cieľ zlepšiť celkovú bezpečnosť a efektivitu systému. </w:t>
      </w:r>
      <w:r w:rsidR="00005DA8" w:rsidRPr="00F413EE">
        <w:rPr>
          <w:rStyle w:val="eop"/>
          <w:rFonts w:cstheme="minorHAnsi"/>
        </w:rPr>
        <w:t xml:space="preserve">Jedná sa kontroly nad </w:t>
      </w:r>
      <w:r w:rsidR="000F1DE9" w:rsidRPr="00F413EE">
        <w:rPr>
          <w:rStyle w:val="eop"/>
          <w:rFonts w:cstheme="minorHAnsi"/>
        </w:rPr>
        <w:t xml:space="preserve">modulom </w:t>
      </w:r>
      <w:r w:rsidR="00F413EE" w:rsidRPr="00F413EE">
        <w:rPr>
          <w:rFonts w:cstheme="minorHAnsi"/>
        </w:rPr>
        <w:t xml:space="preserve">„Deti, žiaci, poslucháči“ (ďalej len „DŽP“) a „Zamestnanec“ (ďalej len „ZAM“). </w:t>
      </w:r>
    </w:p>
    <w:p w14:paraId="0C951F80" w14:textId="6E1A5144" w:rsidR="00961BEE" w:rsidRDefault="00961BEE" w:rsidP="00F413E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EB285EB" w14:textId="3A425FCA" w:rsidR="003D067A" w:rsidRPr="00A140CD" w:rsidRDefault="00E6667D" w:rsidP="003D067A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</w:t>
      </w:r>
      <w:r w:rsidR="00100E3E">
        <w:rPr>
          <w:rFonts w:ascii="Calibri" w:hAnsi="Calibri" w:cs="Calibri"/>
          <w:b/>
          <w:sz w:val="24"/>
          <w:szCs w:val="24"/>
        </w:rPr>
        <w:t xml:space="preserve">. </w:t>
      </w:r>
      <w:r w:rsidR="003D067A" w:rsidRPr="00A140CD">
        <w:rPr>
          <w:rFonts w:ascii="Calibri" w:hAnsi="Calibri" w:cs="Calibri"/>
          <w:b/>
          <w:sz w:val="24"/>
          <w:szCs w:val="24"/>
        </w:rPr>
        <w:t xml:space="preserve">Nové kontroly na počty detí a žiakov v triede, na údaje o hygienickej kapacite vo výkaze o materských školách, na dátum narodenia a veku žiaka, </w:t>
      </w:r>
      <w:r w:rsidR="003D067A">
        <w:rPr>
          <w:rFonts w:ascii="Calibri" w:hAnsi="Calibri" w:cs="Calibri"/>
          <w:b/>
          <w:sz w:val="24"/>
          <w:szCs w:val="24"/>
        </w:rPr>
        <w:t>kontroly na pedagogického zamestnanca</w:t>
      </w:r>
    </w:p>
    <w:p w14:paraId="61C86D86" w14:textId="77777777" w:rsidR="003D067A" w:rsidRDefault="003D067A" w:rsidP="003D067A">
      <w:pPr>
        <w:rPr>
          <w:rFonts w:cstheme="minorHAnsi"/>
        </w:rPr>
      </w:pPr>
      <w:r>
        <w:rPr>
          <w:rFonts w:cstheme="minorHAnsi"/>
        </w:rPr>
        <w:t>Požaduje sa pridanie nasledovných kontrol:</w:t>
      </w:r>
    </w:p>
    <w:p w14:paraId="611E8FC2" w14:textId="2CB6285C" w:rsidR="003D067A" w:rsidRPr="007B2CC8" w:rsidRDefault="00E6667D" w:rsidP="003D067A">
      <w:pPr>
        <w:spacing w:after="0" w:line="240" w:lineRule="auto"/>
        <w:ind w:left="315"/>
        <w:rPr>
          <w:rFonts w:cstheme="minorHAnsi"/>
        </w:rPr>
      </w:pPr>
      <w:r>
        <w:rPr>
          <w:rFonts w:cstheme="minorHAnsi"/>
        </w:rPr>
        <w:t>a)</w:t>
      </w:r>
      <w:r w:rsidR="003D067A">
        <w:rPr>
          <w:rFonts w:cstheme="minorHAnsi"/>
        </w:rPr>
        <w:t xml:space="preserve"> Mäkká kontrola – upozornenie </w:t>
      </w:r>
      <w:r w:rsidR="003D067A" w:rsidRPr="007B2CC8">
        <w:rPr>
          <w:rFonts w:cstheme="minorHAnsi"/>
        </w:rPr>
        <w:t xml:space="preserve">v prípade prekročenia maximálnej kapacity triedy: </w:t>
      </w:r>
    </w:p>
    <w:p w14:paraId="6C7DFCC3" w14:textId="77777777" w:rsidR="003D067A" w:rsidRPr="007B2CC8" w:rsidRDefault="003D067A" w:rsidP="003D067A">
      <w:pPr>
        <w:spacing w:after="0" w:line="240" w:lineRule="auto"/>
        <w:ind w:left="709"/>
        <w:rPr>
          <w:rFonts w:cstheme="minorHAnsi"/>
        </w:rPr>
      </w:pPr>
      <w:r w:rsidRPr="007B2CC8">
        <w:rPr>
          <w:rFonts w:cstheme="minorHAnsi"/>
        </w:rPr>
        <w:t>o</w:t>
      </w:r>
      <w:r w:rsidRPr="007B2CC8">
        <w:rPr>
          <w:rFonts w:cstheme="minorHAnsi"/>
        </w:rPr>
        <w:tab/>
        <w:t>MŠ: viac ako 25 detí</w:t>
      </w:r>
    </w:p>
    <w:p w14:paraId="3856A546" w14:textId="77777777" w:rsidR="003D067A" w:rsidRPr="007B2CC8" w:rsidRDefault="003D067A" w:rsidP="003D067A">
      <w:pPr>
        <w:spacing w:after="0" w:line="240" w:lineRule="auto"/>
        <w:ind w:left="709"/>
        <w:rPr>
          <w:rFonts w:cstheme="minorHAnsi"/>
        </w:rPr>
      </w:pPr>
      <w:r w:rsidRPr="007B2CC8">
        <w:rPr>
          <w:rFonts w:cstheme="minorHAnsi"/>
        </w:rPr>
        <w:t>o</w:t>
      </w:r>
      <w:r w:rsidRPr="007B2CC8">
        <w:rPr>
          <w:rFonts w:cstheme="minorHAnsi"/>
        </w:rPr>
        <w:tab/>
        <w:t xml:space="preserve">1. stupeň ZŠ: viac ako 28 žiakov </w:t>
      </w:r>
    </w:p>
    <w:p w14:paraId="6F0F3F93" w14:textId="77777777" w:rsidR="003D067A" w:rsidRDefault="003D067A" w:rsidP="003D067A">
      <w:pPr>
        <w:spacing w:after="0" w:line="240" w:lineRule="auto"/>
        <w:ind w:left="709"/>
        <w:rPr>
          <w:rFonts w:cstheme="minorHAnsi"/>
        </w:rPr>
      </w:pPr>
      <w:r w:rsidRPr="007B2CC8">
        <w:rPr>
          <w:rFonts w:cstheme="minorHAnsi"/>
        </w:rPr>
        <w:t>o</w:t>
      </w:r>
      <w:r w:rsidRPr="007B2CC8">
        <w:rPr>
          <w:rFonts w:cstheme="minorHAnsi"/>
        </w:rPr>
        <w:tab/>
        <w:t>2. stupeň ZŠ: viac ako 32 žiakov</w:t>
      </w:r>
      <w:r>
        <w:rPr>
          <w:rFonts w:cstheme="minorHAnsi"/>
        </w:rPr>
        <w:t>.</w:t>
      </w:r>
      <w:r>
        <w:rPr>
          <w:rFonts w:cstheme="minorHAnsi"/>
        </w:rPr>
        <w:br/>
      </w:r>
    </w:p>
    <w:p w14:paraId="3706DFBE" w14:textId="4CF7C75B" w:rsidR="003D067A" w:rsidRDefault="00E6667D" w:rsidP="003D067A">
      <w:pPr>
        <w:spacing w:after="0" w:line="240" w:lineRule="auto"/>
        <w:ind w:left="315"/>
        <w:rPr>
          <w:rFonts w:cstheme="minorHAnsi"/>
        </w:rPr>
      </w:pPr>
      <w:r>
        <w:rPr>
          <w:rFonts w:cstheme="minorHAnsi"/>
        </w:rPr>
        <w:t>b)</w:t>
      </w:r>
      <w:r w:rsidR="003D067A">
        <w:rPr>
          <w:rFonts w:cstheme="minorHAnsi"/>
        </w:rPr>
        <w:t xml:space="preserve"> Mäkká kontrola – zamietnutie dávky v prípade výrazného prekročenia maximálnej kapacity triedy (v septembri 2024 sa prepne na tvrdú):</w:t>
      </w:r>
    </w:p>
    <w:p w14:paraId="1DC240E3" w14:textId="77777777" w:rsidR="003D067A" w:rsidRPr="007B2CC8" w:rsidRDefault="003D067A" w:rsidP="003D067A">
      <w:pPr>
        <w:spacing w:after="0" w:line="240" w:lineRule="auto"/>
        <w:ind w:left="709"/>
        <w:rPr>
          <w:rFonts w:cstheme="minorHAnsi"/>
        </w:rPr>
      </w:pPr>
      <w:r w:rsidRPr="007B2CC8">
        <w:rPr>
          <w:rFonts w:cstheme="minorHAnsi"/>
        </w:rPr>
        <w:t>o</w:t>
      </w:r>
      <w:r w:rsidRPr="007B2CC8">
        <w:rPr>
          <w:rFonts w:cstheme="minorHAnsi"/>
        </w:rPr>
        <w:tab/>
        <w:t>MŠ: viac ako 30 detí</w:t>
      </w:r>
    </w:p>
    <w:p w14:paraId="403FF52B" w14:textId="77777777" w:rsidR="003D067A" w:rsidRPr="007B2CC8" w:rsidRDefault="003D067A" w:rsidP="003D067A">
      <w:pPr>
        <w:spacing w:after="0" w:line="240" w:lineRule="auto"/>
        <w:ind w:left="709"/>
        <w:rPr>
          <w:rFonts w:cstheme="minorHAnsi"/>
        </w:rPr>
      </w:pPr>
      <w:r w:rsidRPr="007B2CC8">
        <w:rPr>
          <w:rFonts w:cstheme="minorHAnsi"/>
        </w:rPr>
        <w:t>o</w:t>
      </w:r>
      <w:r w:rsidRPr="007B2CC8">
        <w:rPr>
          <w:rFonts w:cstheme="minorHAnsi"/>
        </w:rPr>
        <w:tab/>
        <w:t xml:space="preserve">1. stupeň ZŠ: viac ako 33 žiakov </w:t>
      </w:r>
    </w:p>
    <w:p w14:paraId="70AD4F01" w14:textId="77777777" w:rsidR="003D067A" w:rsidRDefault="003D067A" w:rsidP="003D067A">
      <w:pPr>
        <w:spacing w:after="0" w:line="240" w:lineRule="auto"/>
        <w:ind w:left="709"/>
        <w:rPr>
          <w:rFonts w:cstheme="minorHAnsi"/>
        </w:rPr>
      </w:pPr>
      <w:r w:rsidRPr="007B2CC8">
        <w:rPr>
          <w:rFonts w:cstheme="minorHAnsi"/>
        </w:rPr>
        <w:t>o</w:t>
      </w:r>
      <w:r w:rsidRPr="007B2CC8">
        <w:rPr>
          <w:rFonts w:cstheme="minorHAnsi"/>
        </w:rPr>
        <w:tab/>
        <w:t>2. stupeň ZŠ: viac ako 37 žiakov</w:t>
      </w:r>
      <w:r>
        <w:rPr>
          <w:rFonts w:cstheme="minorHAnsi"/>
        </w:rPr>
        <w:t>.</w:t>
      </w:r>
      <w:r>
        <w:rPr>
          <w:rFonts w:cstheme="minorHAnsi"/>
        </w:rPr>
        <w:br/>
      </w:r>
    </w:p>
    <w:p w14:paraId="43BCD824" w14:textId="7A3D6D0C" w:rsidR="003D067A" w:rsidRDefault="00E6667D" w:rsidP="003D067A">
      <w:pPr>
        <w:spacing w:after="0" w:line="240" w:lineRule="auto"/>
        <w:ind w:left="315"/>
        <w:rPr>
          <w:rFonts w:cstheme="minorHAnsi"/>
        </w:rPr>
      </w:pPr>
      <w:r>
        <w:rPr>
          <w:rFonts w:cstheme="minorHAnsi"/>
        </w:rPr>
        <w:t>c)</w:t>
      </w:r>
      <w:r w:rsidR="003D067A">
        <w:rPr>
          <w:rFonts w:cstheme="minorHAnsi"/>
        </w:rPr>
        <w:t xml:space="preserve"> Mäkká kontrola - </w:t>
      </w:r>
      <w:r w:rsidR="003D067A" w:rsidRPr="007B2CC8">
        <w:rPr>
          <w:rFonts w:cstheme="minorHAnsi"/>
        </w:rPr>
        <w:t>v prípade, že počet detí v triede (MŠ+ZŠ) je menší ako 5.</w:t>
      </w:r>
      <w:r w:rsidR="003D067A">
        <w:rPr>
          <w:rFonts w:cstheme="minorHAnsi"/>
        </w:rPr>
        <w:br/>
      </w:r>
    </w:p>
    <w:p w14:paraId="3EBCC3CE" w14:textId="149CC4F5" w:rsidR="003D067A" w:rsidRDefault="00E6667D" w:rsidP="003D067A">
      <w:pPr>
        <w:spacing w:after="0" w:line="240" w:lineRule="auto"/>
        <w:ind w:left="315"/>
        <w:rPr>
          <w:rFonts w:cstheme="minorHAnsi"/>
        </w:rPr>
      </w:pPr>
      <w:r>
        <w:rPr>
          <w:rFonts w:cstheme="minorHAnsi"/>
        </w:rPr>
        <w:t>d)</w:t>
      </w:r>
      <w:r w:rsidR="003D067A">
        <w:rPr>
          <w:rFonts w:cstheme="minorHAnsi"/>
        </w:rPr>
        <w:t xml:space="preserve"> Mäkká kontrola </w:t>
      </w:r>
      <w:r w:rsidR="003D067A" w:rsidRPr="00A62B3F">
        <w:rPr>
          <w:rFonts w:cstheme="minorHAnsi"/>
        </w:rPr>
        <w:t>v prípade, že vek dieťaťa v MŠ k 1. septembru daného školského roku je vyšší ako 7 rokov.</w:t>
      </w:r>
    </w:p>
    <w:p w14:paraId="6AB090CC" w14:textId="77777777" w:rsidR="003D067A" w:rsidRDefault="003D067A" w:rsidP="003D067A">
      <w:pPr>
        <w:spacing w:after="0" w:line="240" w:lineRule="auto"/>
        <w:ind w:left="315"/>
        <w:rPr>
          <w:rFonts w:cstheme="minorHAnsi"/>
        </w:rPr>
      </w:pPr>
    </w:p>
    <w:p w14:paraId="12AFCF95" w14:textId="7A01B17B" w:rsidR="003D067A" w:rsidRDefault="00E6667D" w:rsidP="003D067A">
      <w:pPr>
        <w:spacing w:after="0" w:line="240" w:lineRule="auto"/>
        <w:ind w:left="315"/>
        <w:rPr>
          <w:rFonts w:cstheme="minorHAnsi"/>
        </w:rPr>
      </w:pPr>
      <w:r>
        <w:rPr>
          <w:rFonts w:cstheme="minorHAnsi"/>
        </w:rPr>
        <w:t xml:space="preserve">e) </w:t>
      </w:r>
      <w:r w:rsidR="003D067A">
        <w:rPr>
          <w:rFonts w:cstheme="minorHAnsi"/>
        </w:rPr>
        <w:t xml:space="preserve"> Mäkká kontrola</w:t>
      </w:r>
      <w:r w:rsidR="003D067A" w:rsidRPr="00A62B3F">
        <w:rPr>
          <w:rFonts w:cstheme="minorHAnsi"/>
        </w:rPr>
        <w:t xml:space="preserve"> v prípade, že vek žiaka na ZŠ je k 1. septembru daného školského roku nižší ako 4 roky alebo vyšší ako </w:t>
      </w:r>
      <w:r w:rsidR="003D067A">
        <w:rPr>
          <w:rFonts w:cstheme="minorHAnsi"/>
        </w:rPr>
        <w:t>19</w:t>
      </w:r>
      <w:r w:rsidR="003D067A" w:rsidRPr="00A62B3F">
        <w:rPr>
          <w:rFonts w:cstheme="minorHAnsi"/>
        </w:rPr>
        <w:t xml:space="preserve"> rokov</w:t>
      </w:r>
      <w:r w:rsidR="003D067A">
        <w:rPr>
          <w:rFonts w:cstheme="minorHAnsi"/>
        </w:rPr>
        <w:t xml:space="preserve"> (okrem zadanej formy osobitnej-nadväzujúcej: „</w:t>
      </w:r>
      <w:r w:rsidR="003D067A" w:rsidRPr="009E4AF1">
        <w:rPr>
          <w:rFonts w:cstheme="minorHAnsi"/>
        </w:rPr>
        <w:t>vzdelávanie na získanie nižšieho stredného vzdelania</w:t>
      </w:r>
      <w:r w:rsidR="003D067A">
        <w:rPr>
          <w:rFonts w:cstheme="minorHAnsi"/>
        </w:rPr>
        <w:t>“</w:t>
      </w:r>
      <w:r w:rsidR="003D067A" w:rsidRPr="00A62B3F">
        <w:rPr>
          <w:rFonts w:cstheme="minorHAnsi"/>
        </w:rPr>
        <w:t>.</w:t>
      </w:r>
    </w:p>
    <w:p w14:paraId="7DBB4910" w14:textId="77777777" w:rsidR="003D067A" w:rsidRDefault="003D067A" w:rsidP="003D067A">
      <w:pPr>
        <w:spacing w:after="0" w:line="240" w:lineRule="auto"/>
        <w:ind w:left="315"/>
        <w:rPr>
          <w:rFonts w:cstheme="minorHAnsi"/>
        </w:rPr>
      </w:pPr>
    </w:p>
    <w:p w14:paraId="14EEE506" w14:textId="75BE5A0A" w:rsidR="003D067A" w:rsidRDefault="00E6667D" w:rsidP="003D067A">
      <w:pPr>
        <w:spacing w:after="0" w:line="240" w:lineRule="auto"/>
        <w:ind w:left="315"/>
        <w:rPr>
          <w:rFonts w:cstheme="minorHAnsi"/>
        </w:rPr>
      </w:pPr>
      <w:r>
        <w:rPr>
          <w:rFonts w:cstheme="minorHAnsi"/>
        </w:rPr>
        <w:t xml:space="preserve">f) </w:t>
      </w:r>
      <w:r w:rsidR="003D067A">
        <w:rPr>
          <w:rFonts w:cstheme="minorHAnsi"/>
        </w:rPr>
        <w:t>Mäkká kontrola</w:t>
      </w:r>
      <w:r w:rsidR="003D067A" w:rsidRPr="00A62B3F">
        <w:rPr>
          <w:rFonts w:cstheme="minorHAnsi"/>
        </w:rPr>
        <w:t xml:space="preserve"> v prípade, že viek žiaka na SŠ je k 1. septembru daného školského roku nižší ako 10 rokov.</w:t>
      </w:r>
    </w:p>
    <w:p w14:paraId="2BD4D48C" w14:textId="77777777" w:rsidR="003D067A" w:rsidRDefault="003D067A" w:rsidP="003D067A">
      <w:pPr>
        <w:spacing w:after="0" w:line="240" w:lineRule="auto"/>
        <w:ind w:left="315"/>
        <w:rPr>
          <w:rFonts w:cstheme="minorHAnsi"/>
        </w:rPr>
      </w:pPr>
    </w:p>
    <w:p w14:paraId="1EEACFA2" w14:textId="12631151" w:rsidR="003D067A" w:rsidRDefault="00E6667D" w:rsidP="003D067A">
      <w:pPr>
        <w:spacing w:after="0" w:line="240" w:lineRule="auto"/>
        <w:ind w:left="315"/>
        <w:rPr>
          <w:rFonts w:cstheme="minorHAnsi"/>
        </w:rPr>
      </w:pPr>
      <w:r>
        <w:rPr>
          <w:rFonts w:cstheme="minorHAnsi"/>
        </w:rPr>
        <w:t xml:space="preserve">g) </w:t>
      </w:r>
      <w:r w:rsidR="003D067A">
        <w:rPr>
          <w:rFonts w:cstheme="minorHAnsi"/>
        </w:rPr>
        <w:t xml:space="preserve"> Mäkká</w:t>
      </w:r>
      <w:r w:rsidR="003D067A" w:rsidRPr="00A62B3F">
        <w:rPr>
          <w:rFonts w:cstheme="minorHAnsi"/>
        </w:rPr>
        <w:t xml:space="preserve"> kontrola</w:t>
      </w:r>
      <w:r w:rsidR="003D067A">
        <w:rPr>
          <w:rFonts w:cstheme="minorHAnsi"/>
        </w:rPr>
        <w:t xml:space="preserve"> (</w:t>
      </w:r>
      <w:r w:rsidR="003D067A" w:rsidRPr="00A140CD">
        <w:rPr>
          <w:rFonts w:cstheme="minorHAnsi"/>
        </w:rPr>
        <w:t>v septembri 2024 sa prepne na tvrdú</w:t>
      </w:r>
      <w:r w:rsidR="003D067A">
        <w:rPr>
          <w:rFonts w:cstheme="minorHAnsi"/>
        </w:rPr>
        <w:t>)</w:t>
      </w:r>
      <w:r w:rsidR="003D067A" w:rsidRPr="00A62B3F">
        <w:rPr>
          <w:rFonts w:cstheme="minorHAnsi"/>
        </w:rPr>
        <w:t xml:space="preserve"> na formu výchovy a vzdelávania, ak dieťa dosiahlo k 31.08 vek 6 rokov a pokračuje v štúdiu na MŠ, ŠMŠ. Povolená forma      výchovy a vzdelávania je osobitná forma plnenia školskej dochádzky. Nie je povolené forma: riadne štúdium. </w:t>
      </w:r>
    </w:p>
    <w:p w14:paraId="312C4C59" w14:textId="77777777" w:rsidR="003D067A" w:rsidRDefault="003D067A" w:rsidP="003D067A">
      <w:pPr>
        <w:spacing w:after="0" w:line="240" w:lineRule="auto"/>
        <w:ind w:left="315"/>
        <w:rPr>
          <w:rFonts w:cstheme="minorHAnsi"/>
        </w:rPr>
      </w:pPr>
    </w:p>
    <w:p w14:paraId="361AF91A" w14:textId="77777777" w:rsidR="001F7171" w:rsidRDefault="001F7171" w:rsidP="003D067A">
      <w:pPr>
        <w:spacing w:after="0" w:line="240" w:lineRule="auto"/>
        <w:ind w:left="315"/>
        <w:rPr>
          <w:rFonts w:cstheme="minorHAnsi"/>
        </w:rPr>
      </w:pPr>
    </w:p>
    <w:p w14:paraId="18C043BD" w14:textId="77777777" w:rsidR="001F7171" w:rsidRDefault="001F7171" w:rsidP="003D067A">
      <w:pPr>
        <w:spacing w:after="0" w:line="240" w:lineRule="auto"/>
        <w:ind w:left="315"/>
        <w:rPr>
          <w:rFonts w:cstheme="minorHAnsi"/>
        </w:rPr>
      </w:pPr>
    </w:p>
    <w:p w14:paraId="6CFB3CE0" w14:textId="77777777" w:rsidR="001F7171" w:rsidRDefault="001F7171" w:rsidP="003D067A">
      <w:pPr>
        <w:spacing w:after="0" w:line="240" w:lineRule="auto"/>
        <w:ind w:left="315"/>
        <w:rPr>
          <w:rFonts w:cstheme="minorHAnsi"/>
        </w:rPr>
      </w:pPr>
    </w:p>
    <w:p w14:paraId="347DEFF6" w14:textId="77777777" w:rsidR="001F7171" w:rsidRDefault="001F7171" w:rsidP="003D067A">
      <w:pPr>
        <w:spacing w:after="0" w:line="240" w:lineRule="auto"/>
        <w:ind w:left="315"/>
        <w:rPr>
          <w:rFonts w:cstheme="minorHAnsi"/>
        </w:rPr>
      </w:pPr>
    </w:p>
    <w:p w14:paraId="0B79CBA6" w14:textId="68F570AD" w:rsidR="003D067A" w:rsidRDefault="00E6667D" w:rsidP="003D067A">
      <w:pPr>
        <w:spacing w:after="0" w:line="240" w:lineRule="auto"/>
        <w:ind w:left="315"/>
        <w:rPr>
          <w:rFonts w:cstheme="minorHAnsi"/>
        </w:rPr>
      </w:pPr>
      <w:r>
        <w:rPr>
          <w:rFonts w:cstheme="minorHAnsi"/>
        </w:rPr>
        <w:t xml:space="preserve">h) </w:t>
      </w:r>
      <w:r w:rsidR="003D067A">
        <w:rPr>
          <w:rFonts w:cstheme="minorHAnsi"/>
        </w:rPr>
        <w:t>Mäkká</w:t>
      </w:r>
      <w:r w:rsidR="003D067A" w:rsidRPr="00A62B3F">
        <w:rPr>
          <w:rFonts w:cstheme="minorHAnsi"/>
        </w:rPr>
        <w:t xml:space="preserve"> kontrola</w:t>
      </w:r>
      <w:r w:rsidR="003D067A">
        <w:rPr>
          <w:rFonts w:cstheme="minorHAnsi"/>
        </w:rPr>
        <w:t xml:space="preserve"> (</w:t>
      </w:r>
      <w:r w:rsidR="003D067A" w:rsidRPr="00A140CD">
        <w:rPr>
          <w:rFonts w:cstheme="minorHAnsi"/>
        </w:rPr>
        <w:t>v septembri 2024 sa prepne na tvrdú</w:t>
      </w:r>
      <w:r w:rsidR="003D067A">
        <w:rPr>
          <w:rFonts w:cstheme="minorHAnsi"/>
        </w:rPr>
        <w:t>)</w:t>
      </w:r>
      <w:r w:rsidR="003D067A" w:rsidRPr="00A62B3F">
        <w:rPr>
          <w:rFonts w:cstheme="minorHAnsi"/>
        </w:rPr>
        <w:t xml:space="preserve"> na formu výchovy a vzdelávania, ak dieťa dosiahlo k 31.08 vek 5 rokov. Nie je </w:t>
      </w:r>
      <w:r w:rsidR="003D067A" w:rsidRPr="00A140CD">
        <w:rPr>
          <w:rFonts w:cstheme="minorHAnsi"/>
        </w:rPr>
        <w:t>povolené zvoliť osobitnú formu „pokračovanie v plnení PPV“</w:t>
      </w:r>
      <w:r w:rsidR="003D067A">
        <w:rPr>
          <w:rFonts w:cstheme="minorHAnsi"/>
        </w:rPr>
        <w:t xml:space="preserve">. </w:t>
      </w:r>
    </w:p>
    <w:p w14:paraId="3CF583FD" w14:textId="77777777" w:rsidR="00247182" w:rsidRDefault="00247182" w:rsidP="003D067A">
      <w:pPr>
        <w:spacing w:after="0" w:line="240" w:lineRule="auto"/>
        <w:ind w:left="315"/>
        <w:rPr>
          <w:rFonts w:cstheme="minorHAnsi"/>
        </w:rPr>
      </w:pPr>
    </w:p>
    <w:p w14:paraId="7119722F" w14:textId="68590909" w:rsidR="003D067A" w:rsidRDefault="00E6667D" w:rsidP="003D067A">
      <w:pPr>
        <w:spacing w:after="0" w:line="240" w:lineRule="auto"/>
        <w:ind w:left="315"/>
        <w:rPr>
          <w:rFonts w:cstheme="minorHAnsi"/>
        </w:rPr>
      </w:pPr>
      <w:r>
        <w:rPr>
          <w:rFonts w:cstheme="minorHAnsi"/>
        </w:rPr>
        <w:t>i)</w:t>
      </w:r>
      <w:r w:rsidR="003D067A">
        <w:rPr>
          <w:rFonts w:cstheme="minorHAnsi"/>
        </w:rPr>
        <w:t xml:space="preserve"> Mäkká kontrola (</w:t>
      </w:r>
      <w:r w:rsidR="003D067A" w:rsidRPr="00A140CD">
        <w:rPr>
          <w:rFonts w:cstheme="minorHAnsi"/>
        </w:rPr>
        <w:t>v septembri 2024 sa prepne na tvrdú</w:t>
      </w:r>
      <w:r w:rsidR="003D067A">
        <w:rPr>
          <w:rFonts w:cstheme="minorHAnsi"/>
        </w:rPr>
        <w:t>)</w:t>
      </w:r>
      <w:r w:rsidR="003D067A" w:rsidRPr="00A62B3F">
        <w:rPr>
          <w:rFonts w:cstheme="minorHAnsi"/>
        </w:rPr>
        <w:t xml:space="preserve"> v prípade, ak je zvolený druh školy MŠ alebo ŠMŠ a zvolený typ triedy je športová. Je potrebné skontrolovať, že v škole sa nachádzajú aspoň dvaja pedagogickí zamestnanci v podkategórii „Učiteľ materskej školy“  a jeden pedagogický zamestnanec v podkategórii „Športový tréner“</w:t>
      </w:r>
      <w:r w:rsidR="003D067A">
        <w:rPr>
          <w:rFonts w:cstheme="minorHAnsi"/>
        </w:rPr>
        <w:t>.</w:t>
      </w:r>
    </w:p>
    <w:p w14:paraId="783E6709" w14:textId="77777777" w:rsidR="003D067A" w:rsidRDefault="003D067A" w:rsidP="003D067A">
      <w:pPr>
        <w:pStyle w:val="Odsekzoznamu"/>
        <w:ind w:left="360"/>
        <w:rPr>
          <w:rFonts w:asciiTheme="minorHAnsi" w:hAnsiTheme="minorHAnsi" w:cstheme="minorHAnsi"/>
          <w:sz w:val="22"/>
          <w:szCs w:val="22"/>
        </w:rPr>
      </w:pPr>
    </w:p>
    <w:p w14:paraId="0D03CF1D" w14:textId="7B70CF6D" w:rsidR="003D067A" w:rsidRDefault="00E6667D" w:rsidP="003D067A">
      <w:pPr>
        <w:pStyle w:val="Odsekzoznamu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j) </w:t>
      </w:r>
      <w:r w:rsidR="003D067A">
        <w:rPr>
          <w:rFonts w:asciiTheme="minorHAnsi" w:hAnsiTheme="minorHAnsi" w:cstheme="minorHAnsi"/>
          <w:sz w:val="22"/>
          <w:szCs w:val="22"/>
        </w:rPr>
        <w:t xml:space="preserve"> Mäkká kontrola (</w:t>
      </w:r>
      <w:r w:rsidR="003D067A" w:rsidRPr="00A140CD">
        <w:rPr>
          <w:rFonts w:asciiTheme="minorHAnsi" w:hAnsiTheme="minorHAnsi" w:cstheme="minorHAnsi"/>
          <w:sz w:val="22"/>
          <w:szCs w:val="22"/>
        </w:rPr>
        <w:t>v septembri 2024 sa prepne na tvrdú</w:t>
      </w:r>
      <w:r w:rsidR="003D067A">
        <w:rPr>
          <w:rFonts w:asciiTheme="minorHAnsi" w:hAnsiTheme="minorHAnsi" w:cstheme="minorHAnsi"/>
          <w:sz w:val="22"/>
          <w:szCs w:val="22"/>
        </w:rPr>
        <w:t>), ak je žiak uvedený vo vyššom ročníku, ako je dĺžka štúdia.</w:t>
      </w:r>
    </w:p>
    <w:p w14:paraId="662D5556" w14:textId="77777777" w:rsidR="003D067A" w:rsidRDefault="003D067A" w:rsidP="003D067A">
      <w:pPr>
        <w:pStyle w:val="Odsekzoznamu"/>
        <w:ind w:left="360"/>
        <w:rPr>
          <w:rFonts w:asciiTheme="minorHAnsi" w:hAnsiTheme="minorHAnsi" w:cstheme="minorHAnsi"/>
          <w:sz w:val="22"/>
          <w:szCs w:val="22"/>
        </w:rPr>
      </w:pPr>
    </w:p>
    <w:p w14:paraId="742FC138" w14:textId="274973C5" w:rsidR="003D067A" w:rsidRDefault="00E6667D" w:rsidP="003D067A">
      <w:pPr>
        <w:pStyle w:val="Odsekzoznamu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k)</w:t>
      </w:r>
      <w:r w:rsidR="003D067A">
        <w:rPr>
          <w:rFonts w:asciiTheme="minorHAnsi" w:hAnsiTheme="minorHAnsi" w:cstheme="minorHAnsi"/>
          <w:sz w:val="22"/>
          <w:szCs w:val="22"/>
        </w:rPr>
        <w:t xml:space="preserve"> Mäkká kontrola (</w:t>
      </w:r>
      <w:r w:rsidR="003D067A" w:rsidRPr="00A140CD">
        <w:rPr>
          <w:rFonts w:asciiTheme="minorHAnsi" w:hAnsiTheme="minorHAnsi" w:cstheme="minorHAnsi"/>
          <w:sz w:val="22"/>
          <w:szCs w:val="22"/>
        </w:rPr>
        <w:t>v septembri 2024 sa prepne na tvrdú</w:t>
      </w:r>
      <w:r w:rsidR="003D067A">
        <w:rPr>
          <w:rFonts w:asciiTheme="minorHAnsi" w:hAnsiTheme="minorHAnsi" w:cstheme="minorHAnsi"/>
          <w:sz w:val="22"/>
          <w:szCs w:val="22"/>
        </w:rPr>
        <w:t>)</w:t>
      </w:r>
      <w:r w:rsidR="003D067A" w:rsidRPr="00A140CD">
        <w:rPr>
          <w:rFonts w:asciiTheme="minorHAnsi" w:hAnsiTheme="minorHAnsi" w:cstheme="minorHAnsi"/>
          <w:sz w:val="22"/>
          <w:szCs w:val="22"/>
        </w:rPr>
        <w:t xml:space="preserve"> ŠUP, KON, SOŠ – nevyplnenie položky „Miesto praktického vyučovania“</w:t>
      </w:r>
      <w:r w:rsidR="003D067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1480A5" w14:textId="77777777" w:rsidR="003D067A" w:rsidRDefault="003D067A" w:rsidP="003D067A">
      <w:pPr>
        <w:pStyle w:val="Odsekzoznamu"/>
        <w:ind w:left="360"/>
        <w:rPr>
          <w:rFonts w:asciiTheme="minorHAnsi" w:hAnsiTheme="minorHAnsi" w:cstheme="minorHAnsi"/>
          <w:sz w:val="22"/>
          <w:szCs w:val="22"/>
        </w:rPr>
      </w:pPr>
    </w:p>
    <w:p w14:paraId="18982B29" w14:textId="5901329A" w:rsidR="003D067A" w:rsidRPr="000826F8" w:rsidRDefault="00E6667D" w:rsidP="003D067A">
      <w:pPr>
        <w:pStyle w:val="Odsekzoznamu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l)</w:t>
      </w:r>
      <w:r w:rsidR="003D067A">
        <w:rPr>
          <w:rFonts w:asciiTheme="minorHAnsi" w:hAnsiTheme="minorHAnsi" w:cstheme="minorHAnsi"/>
          <w:sz w:val="22"/>
          <w:szCs w:val="22"/>
        </w:rPr>
        <w:t xml:space="preserve"> Mäkká kontrola (</w:t>
      </w:r>
      <w:r w:rsidR="003D067A" w:rsidRPr="00A140CD">
        <w:rPr>
          <w:rFonts w:asciiTheme="minorHAnsi" w:hAnsiTheme="minorHAnsi" w:cstheme="minorHAnsi"/>
          <w:sz w:val="22"/>
          <w:szCs w:val="22"/>
        </w:rPr>
        <w:t>v septembri 2024 sa prepne na tvrdú</w:t>
      </w:r>
      <w:r w:rsidR="003D067A">
        <w:rPr>
          <w:rFonts w:asciiTheme="minorHAnsi" w:hAnsiTheme="minorHAnsi" w:cstheme="minorHAnsi"/>
          <w:sz w:val="22"/>
          <w:szCs w:val="22"/>
        </w:rPr>
        <w:t xml:space="preserve">) vyplnenie </w:t>
      </w:r>
      <w:r w:rsidR="003D067A" w:rsidRPr="000826F8">
        <w:rPr>
          <w:rFonts w:asciiTheme="minorHAnsi" w:hAnsiTheme="minorHAnsi" w:cstheme="minorHAnsi"/>
          <w:sz w:val="22"/>
          <w:szCs w:val="22"/>
        </w:rPr>
        <w:t>pôsobnos</w:t>
      </w:r>
      <w:r w:rsidR="003D067A">
        <w:rPr>
          <w:rFonts w:asciiTheme="minorHAnsi" w:hAnsiTheme="minorHAnsi" w:cstheme="minorHAnsi"/>
          <w:sz w:val="22"/>
          <w:szCs w:val="22"/>
        </w:rPr>
        <w:t>ti</w:t>
      </w:r>
      <w:r w:rsidR="003D067A" w:rsidRPr="000826F8">
        <w:rPr>
          <w:rFonts w:asciiTheme="minorHAnsi" w:hAnsiTheme="minorHAnsi" w:cstheme="minorHAnsi"/>
          <w:sz w:val="22"/>
          <w:szCs w:val="22"/>
        </w:rPr>
        <w:t xml:space="preserve"> zamestnanca je po</w:t>
      </w:r>
      <w:r w:rsidR="003D067A">
        <w:rPr>
          <w:rFonts w:asciiTheme="minorHAnsi" w:hAnsiTheme="minorHAnsi" w:cstheme="minorHAnsi"/>
          <w:sz w:val="22"/>
          <w:szCs w:val="22"/>
        </w:rPr>
        <w:t>žadované</w:t>
      </w:r>
      <w:r w:rsidR="003D067A" w:rsidRPr="000826F8">
        <w:rPr>
          <w:rFonts w:asciiTheme="minorHAnsi" w:hAnsiTheme="minorHAnsi" w:cstheme="minorHAnsi"/>
          <w:sz w:val="22"/>
          <w:szCs w:val="22"/>
        </w:rPr>
        <w:t xml:space="preserve"> pre všetkých PZ ak druh pracovného pomeru je "trvalý pracovný pomer" alebo "pracovný pomer na dobu určitú", s výnimkou:</w:t>
      </w:r>
    </w:p>
    <w:p w14:paraId="20BC88FB" w14:textId="77777777" w:rsidR="003D067A" w:rsidRDefault="003D067A" w:rsidP="003D067A">
      <w:pPr>
        <w:pStyle w:val="Odsekzoznamu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školský špeciálny pedagóg (nemá priamu vyučovaciu činnosť)</w:t>
      </w:r>
    </w:p>
    <w:p w14:paraId="7BDFCACA" w14:textId="77777777" w:rsidR="003D067A" w:rsidRDefault="003D067A" w:rsidP="003D067A">
      <w:pPr>
        <w:pStyle w:val="Odsekzoznamu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školský digitálny koordinátor (nemá priamu vyučovaciu činnosť)</w:t>
      </w:r>
    </w:p>
    <w:p w14:paraId="53739DC5" w14:textId="77777777" w:rsidR="003D067A" w:rsidRDefault="003D067A" w:rsidP="003D067A">
      <w:pPr>
        <w:pStyle w:val="Odsekzoznamu"/>
        <w:ind w:left="360"/>
        <w:rPr>
          <w:rFonts w:asciiTheme="minorHAnsi" w:hAnsiTheme="minorHAnsi" w:cstheme="minorHAnsi"/>
          <w:sz w:val="22"/>
          <w:szCs w:val="22"/>
        </w:rPr>
      </w:pPr>
    </w:p>
    <w:p w14:paraId="1578681C" w14:textId="5FFA03B8" w:rsidR="003D067A" w:rsidRDefault="00E6667D" w:rsidP="003D067A">
      <w:pPr>
        <w:pStyle w:val="Odsekzoznamu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m)</w:t>
      </w:r>
      <w:r w:rsidR="003D067A">
        <w:rPr>
          <w:rFonts w:asciiTheme="minorHAnsi" w:hAnsiTheme="minorHAnsi" w:cstheme="minorHAnsi"/>
          <w:sz w:val="22"/>
          <w:szCs w:val="22"/>
        </w:rPr>
        <w:t xml:space="preserve"> Mäkká kontrola (</w:t>
      </w:r>
      <w:r w:rsidR="003D067A" w:rsidRPr="00A140CD">
        <w:rPr>
          <w:rFonts w:asciiTheme="minorHAnsi" w:hAnsiTheme="minorHAnsi" w:cstheme="minorHAnsi"/>
          <w:sz w:val="22"/>
          <w:szCs w:val="22"/>
        </w:rPr>
        <w:t>v septembri 2024 sa prepne na tvrdú</w:t>
      </w:r>
      <w:r w:rsidR="003D067A">
        <w:rPr>
          <w:rFonts w:asciiTheme="minorHAnsi" w:hAnsiTheme="minorHAnsi" w:cstheme="minorHAnsi"/>
          <w:sz w:val="22"/>
          <w:szCs w:val="22"/>
        </w:rPr>
        <w:t>), aby v položke „St</w:t>
      </w:r>
      <w:r w:rsidR="003D067A" w:rsidRPr="007266FE">
        <w:rPr>
          <w:rFonts w:asciiTheme="minorHAnsi" w:hAnsiTheme="minorHAnsi" w:cstheme="minorHAnsi"/>
          <w:sz w:val="22"/>
          <w:szCs w:val="22"/>
        </w:rPr>
        <w:t>upeň dosiahnutého vzdelania</w:t>
      </w:r>
      <w:r w:rsidR="003D067A">
        <w:rPr>
          <w:rFonts w:asciiTheme="minorHAnsi" w:hAnsiTheme="minorHAnsi" w:cstheme="minorHAnsi"/>
          <w:sz w:val="22"/>
          <w:szCs w:val="22"/>
        </w:rPr>
        <w:t>“</w:t>
      </w:r>
      <w:r w:rsidR="003D067A" w:rsidRPr="007266FE">
        <w:rPr>
          <w:rFonts w:asciiTheme="minorHAnsi" w:hAnsiTheme="minorHAnsi" w:cstheme="minorHAnsi"/>
          <w:sz w:val="22"/>
          <w:szCs w:val="22"/>
        </w:rPr>
        <w:t xml:space="preserve"> pre PZ a OZ </w:t>
      </w:r>
      <w:r w:rsidR="003D067A">
        <w:rPr>
          <w:rFonts w:asciiTheme="minorHAnsi" w:hAnsiTheme="minorHAnsi" w:cstheme="minorHAnsi"/>
          <w:sz w:val="22"/>
          <w:szCs w:val="22"/>
        </w:rPr>
        <w:t>bolo povolené zadať</w:t>
      </w:r>
      <w:r w:rsidR="003D067A" w:rsidRPr="007266FE">
        <w:rPr>
          <w:rFonts w:asciiTheme="minorHAnsi" w:hAnsiTheme="minorHAnsi" w:cstheme="minorHAnsi"/>
          <w:sz w:val="22"/>
          <w:szCs w:val="22"/>
        </w:rPr>
        <w:t xml:space="preserve"> minimálne úplné stredné všeobecné alebo </w:t>
      </w:r>
      <w:r w:rsidR="003D067A">
        <w:rPr>
          <w:rFonts w:asciiTheme="minorHAnsi" w:hAnsiTheme="minorHAnsi" w:cstheme="minorHAnsi"/>
          <w:sz w:val="22"/>
          <w:szCs w:val="22"/>
        </w:rPr>
        <w:t xml:space="preserve">úplné stredné </w:t>
      </w:r>
      <w:r w:rsidR="003D067A" w:rsidRPr="007266FE">
        <w:rPr>
          <w:rFonts w:asciiTheme="minorHAnsi" w:hAnsiTheme="minorHAnsi" w:cstheme="minorHAnsi"/>
          <w:sz w:val="22"/>
          <w:szCs w:val="22"/>
        </w:rPr>
        <w:t>odborné vzdelanie (s maturitou)</w:t>
      </w:r>
      <w:r w:rsidR="003D067A">
        <w:rPr>
          <w:rFonts w:asciiTheme="minorHAnsi" w:hAnsiTheme="minorHAnsi" w:cstheme="minorHAnsi"/>
          <w:sz w:val="22"/>
          <w:szCs w:val="22"/>
        </w:rPr>
        <w:t xml:space="preserve"> a vyššie vzdelanie</w:t>
      </w:r>
      <w:r w:rsidR="003D067A" w:rsidRPr="007266FE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3D067A" w:rsidRPr="007266F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D067A" w:rsidRPr="007266FE">
        <w:rPr>
          <w:rFonts w:asciiTheme="minorHAnsi" w:hAnsiTheme="minorHAnsi" w:cstheme="minorHAnsi"/>
          <w:sz w:val="22"/>
          <w:szCs w:val="22"/>
        </w:rPr>
        <w:t>. kódy 4 – 9 podľa číselníka premennej.</w:t>
      </w:r>
      <w:r w:rsidR="003D067A">
        <w:rPr>
          <w:rFonts w:asciiTheme="minorHAnsi" w:hAnsiTheme="minorHAnsi" w:cstheme="minorHAnsi"/>
          <w:sz w:val="22"/>
          <w:szCs w:val="22"/>
        </w:rPr>
        <w:t xml:space="preserve"> Nižšie vzdelanie nie je v zmysle legislatívy povolené.</w:t>
      </w:r>
    </w:p>
    <w:p w14:paraId="473EAFF8" w14:textId="77777777" w:rsidR="003D067A" w:rsidRDefault="003D067A" w:rsidP="003D067A">
      <w:pPr>
        <w:pStyle w:val="Odsekzoznamu"/>
        <w:ind w:left="360"/>
        <w:rPr>
          <w:rFonts w:asciiTheme="minorHAnsi" w:hAnsiTheme="minorHAnsi" w:cstheme="minorHAnsi"/>
          <w:sz w:val="22"/>
          <w:szCs w:val="22"/>
        </w:rPr>
      </w:pPr>
    </w:p>
    <w:p w14:paraId="4AF1A6F8" w14:textId="6D39E054" w:rsidR="003D067A" w:rsidRDefault="00E6667D" w:rsidP="003D067A">
      <w:pPr>
        <w:pStyle w:val="Odsekzoznamu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n)</w:t>
      </w:r>
      <w:r w:rsidR="003D067A">
        <w:rPr>
          <w:rFonts w:asciiTheme="minorHAnsi" w:hAnsiTheme="minorHAnsi" w:cstheme="minorHAnsi"/>
          <w:sz w:val="22"/>
          <w:szCs w:val="22"/>
        </w:rPr>
        <w:t xml:space="preserve"> Mäkká kontrola – kontrola správnej kombinácie Druh školy pre vyučovací proces a Kategória vyučovacieho predmetu pri pôsobnosti pedagogických zamestnancov. </w:t>
      </w:r>
    </w:p>
    <w:p w14:paraId="339F44D2" w14:textId="77777777" w:rsidR="003D067A" w:rsidRDefault="003D067A" w:rsidP="003D067A">
      <w:pPr>
        <w:pStyle w:val="Odsekzoznamu"/>
        <w:ind w:left="360"/>
        <w:rPr>
          <w:rFonts w:asciiTheme="minorHAnsi" w:hAnsiTheme="minorHAnsi" w:cstheme="minorHAnsi"/>
          <w:sz w:val="22"/>
          <w:szCs w:val="22"/>
        </w:rPr>
      </w:pPr>
    </w:p>
    <w:p w14:paraId="00200622" w14:textId="7966370B" w:rsidR="003D067A" w:rsidRDefault="00100E3E" w:rsidP="003D067A">
      <w:pPr>
        <w:pStyle w:val="Odsekzoznamu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="003D067A" w:rsidRPr="00A140CD">
        <w:rPr>
          <w:rFonts w:asciiTheme="minorHAnsi" w:hAnsiTheme="minorHAnsi" w:cstheme="minorHAnsi"/>
          <w:b/>
        </w:rPr>
        <w:t>Úprava existujúcich kontrol</w:t>
      </w:r>
    </w:p>
    <w:p w14:paraId="6797F1A8" w14:textId="77777777" w:rsidR="003D067A" w:rsidRDefault="003D067A" w:rsidP="003D067A">
      <w:pPr>
        <w:pStyle w:val="Odsekzoznamu"/>
        <w:ind w:left="360"/>
        <w:rPr>
          <w:rFonts w:asciiTheme="minorHAnsi" w:hAnsiTheme="minorHAnsi" w:cstheme="minorHAnsi"/>
          <w:b/>
        </w:rPr>
      </w:pPr>
    </w:p>
    <w:p w14:paraId="4B1EB9C9" w14:textId="77777777" w:rsidR="003D067A" w:rsidRPr="007B025C" w:rsidRDefault="003D067A" w:rsidP="003D067A">
      <w:r w:rsidRPr="007B025C">
        <w:t>Požad</w:t>
      </w:r>
      <w:r>
        <w:t>uje sa úprava existujúcich kontrol:</w:t>
      </w:r>
    </w:p>
    <w:p w14:paraId="74CA30A1" w14:textId="72EDF92D" w:rsidR="003D067A" w:rsidRDefault="00E6667D" w:rsidP="003D067A">
      <w:pPr>
        <w:keepNext/>
        <w:ind w:left="1102" w:hanging="742"/>
        <w:rPr>
          <w:rFonts w:cstheme="minorHAnsi"/>
        </w:rPr>
      </w:pPr>
      <w:r>
        <w:rPr>
          <w:rFonts w:cstheme="minorHAnsi"/>
        </w:rPr>
        <w:t>a)</w:t>
      </w:r>
      <w:r w:rsidR="003D067A">
        <w:rPr>
          <w:rFonts w:cstheme="minorHAnsi"/>
        </w:rPr>
        <w:t xml:space="preserve"> Pri žiakoch, ktorí majú zadanú formu osobitnú nadväzujúcu, jednu z nasledovných hodnôt:</w:t>
      </w:r>
    </w:p>
    <w:p w14:paraId="0BB87DD0" w14:textId="77777777" w:rsidR="003D067A" w:rsidRDefault="003D067A" w:rsidP="003D067A">
      <w:pPr>
        <w:pStyle w:val="Odsekzoznamu"/>
        <w:keepNext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Vzdelávanie v školách mimo územia SR</w:t>
      </w:r>
    </w:p>
    <w:p w14:paraId="3FBF48A3" w14:textId="77777777" w:rsidR="003D067A" w:rsidRDefault="003D067A" w:rsidP="003D067A">
      <w:pPr>
        <w:pStyle w:val="Odsekzoznamu"/>
        <w:keepNext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školách zriadených iným štátom na území SR a v Európskych školách</w:t>
      </w:r>
    </w:p>
    <w:p w14:paraId="28527846" w14:textId="77777777" w:rsidR="003D067A" w:rsidRDefault="003D067A" w:rsidP="003D067A">
      <w:pPr>
        <w:pStyle w:val="Odsekzoznamu"/>
        <w:keepNext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získanie nižšieho stredného vzdelania končiaceho komisionálnou skúškou</w:t>
      </w:r>
    </w:p>
    <w:p w14:paraId="7EDCCDD9" w14:textId="77777777" w:rsidR="003D067A" w:rsidRDefault="003D067A" w:rsidP="003D067A">
      <w:pPr>
        <w:keepNext/>
        <w:rPr>
          <w:rFonts w:cstheme="minorHAnsi"/>
        </w:rPr>
      </w:pPr>
    </w:p>
    <w:p w14:paraId="77D1F56A" w14:textId="77777777" w:rsidR="003D067A" w:rsidRDefault="003D067A" w:rsidP="003D067A">
      <w:pPr>
        <w:keepNext/>
        <w:ind w:left="360"/>
        <w:rPr>
          <w:rFonts w:cstheme="minorHAnsi"/>
        </w:rPr>
      </w:pPr>
      <w:r>
        <w:rPr>
          <w:rFonts w:cstheme="minorHAnsi"/>
        </w:rPr>
        <w:t>nemajú byť uplatňované nižšie uvedené kontroly</w:t>
      </w:r>
    </w:p>
    <w:p w14:paraId="4CC0DFD0" w14:textId="77777777" w:rsidR="003D067A" w:rsidRDefault="003D067A" w:rsidP="003D067A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Tvrdá kontrola na vyplnenie navštevovaného cudzieho jazyka</w:t>
      </w:r>
    </w:p>
    <w:p w14:paraId="1E571597" w14:textId="77777777" w:rsidR="003D067A" w:rsidRDefault="003D067A" w:rsidP="003D067A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Tvrdá kontrola na zadanie výchovy (etická, náboženská)</w:t>
      </w:r>
    </w:p>
    <w:p w14:paraId="0DE41255" w14:textId="77777777" w:rsidR="003D067A" w:rsidRDefault="003D067A" w:rsidP="003D067A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Kontrola na vyplnenie materinského jazyka</w:t>
      </w:r>
    </w:p>
    <w:p w14:paraId="019FFD81" w14:textId="77777777" w:rsidR="003D067A" w:rsidRDefault="003D067A" w:rsidP="003D067A">
      <w:pPr>
        <w:rPr>
          <w:rFonts w:cstheme="minorHAnsi"/>
        </w:rPr>
      </w:pPr>
    </w:p>
    <w:p w14:paraId="5B9F8795" w14:textId="77777777" w:rsidR="001F7171" w:rsidRDefault="001F7171" w:rsidP="003D067A">
      <w:pPr>
        <w:pStyle w:val="Odsekzoznamu"/>
        <w:ind w:left="315"/>
        <w:rPr>
          <w:rFonts w:asciiTheme="minorHAnsi" w:hAnsiTheme="minorHAnsi" w:cstheme="minorHAnsi"/>
          <w:sz w:val="22"/>
          <w:szCs w:val="22"/>
        </w:rPr>
      </w:pPr>
    </w:p>
    <w:p w14:paraId="240B604C" w14:textId="77777777" w:rsidR="001F7171" w:rsidRDefault="001F7171" w:rsidP="003D067A">
      <w:pPr>
        <w:pStyle w:val="Odsekzoznamu"/>
        <w:ind w:left="315"/>
        <w:rPr>
          <w:rFonts w:asciiTheme="minorHAnsi" w:hAnsiTheme="minorHAnsi" w:cstheme="minorHAnsi"/>
          <w:sz w:val="22"/>
          <w:szCs w:val="22"/>
        </w:rPr>
      </w:pPr>
    </w:p>
    <w:p w14:paraId="71CD014C" w14:textId="09F3EA45" w:rsidR="003D067A" w:rsidRDefault="00E6667D" w:rsidP="003D067A">
      <w:pPr>
        <w:pStyle w:val="Odsekzoznamu"/>
        <w:ind w:left="3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 w:rsidR="003D067A">
        <w:rPr>
          <w:rFonts w:asciiTheme="minorHAnsi" w:hAnsiTheme="minorHAnsi" w:cstheme="minorHAnsi"/>
          <w:sz w:val="22"/>
          <w:szCs w:val="22"/>
        </w:rPr>
        <w:t xml:space="preserve"> </w:t>
      </w:r>
      <w:r w:rsidR="003D067A" w:rsidRPr="00F659FD">
        <w:rPr>
          <w:rFonts w:asciiTheme="minorHAnsi" w:hAnsiTheme="minorHAnsi" w:cstheme="minorHAnsi"/>
          <w:sz w:val="22"/>
          <w:szCs w:val="22"/>
        </w:rPr>
        <w:t xml:space="preserve">Počet hodín vo vyučovacom procese musí byť </w:t>
      </w:r>
      <w:r w:rsidR="003D067A" w:rsidRPr="007B025C">
        <w:rPr>
          <w:rFonts w:asciiTheme="minorHAnsi" w:hAnsiTheme="minorHAnsi" w:cstheme="minorHAnsi"/>
          <w:b/>
          <w:sz w:val="22"/>
          <w:szCs w:val="22"/>
        </w:rPr>
        <w:t>rovnaký ako súčet hodín</w:t>
      </w:r>
      <w:r w:rsidR="003D067A" w:rsidRPr="00F659FD">
        <w:rPr>
          <w:rFonts w:asciiTheme="minorHAnsi" w:hAnsiTheme="minorHAnsi" w:cstheme="minorHAnsi"/>
          <w:sz w:val="22"/>
          <w:szCs w:val="22"/>
        </w:rPr>
        <w:t xml:space="preserve"> v položkách: Vyučovacia činnosť / výchovná činnosť / odborný výcvik + dopĺňanie úväzku výchovnou činnosťou  + dopĺňanie úväzku vyučovacou činnosťou + dopĺňanie úväzku odborným výcvikom, a to na úrovni pracovnej zmluvy.</w:t>
      </w:r>
    </w:p>
    <w:p w14:paraId="60B7ACBB" w14:textId="77777777" w:rsidR="003D067A" w:rsidRDefault="003D067A" w:rsidP="003D067A">
      <w:pPr>
        <w:pStyle w:val="Odsekzoznamu"/>
        <w:ind w:left="315"/>
        <w:rPr>
          <w:rFonts w:asciiTheme="minorHAnsi" w:hAnsiTheme="minorHAnsi" w:cstheme="minorHAnsi"/>
          <w:sz w:val="22"/>
          <w:szCs w:val="22"/>
        </w:rPr>
      </w:pPr>
      <w:r w:rsidRPr="00F659FD">
        <w:rPr>
          <w:rFonts w:asciiTheme="minorHAnsi" w:hAnsiTheme="minorHAnsi" w:cstheme="minorHAnsi"/>
          <w:sz w:val="22"/>
          <w:szCs w:val="22"/>
        </w:rPr>
        <w:t>Zmena spočíva v sprísnení kontroly, keď súčet doteraz mohol byť rovnaký alebo väčší.</w:t>
      </w:r>
    </w:p>
    <w:p w14:paraId="016A6B83" w14:textId="77777777" w:rsidR="003D067A" w:rsidRPr="007B025C" w:rsidRDefault="003D067A" w:rsidP="003D067A">
      <w:pPr>
        <w:rPr>
          <w:rFonts w:cstheme="minorHAnsi"/>
        </w:rPr>
      </w:pPr>
    </w:p>
    <w:p w14:paraId="6AAB3171" w14:textId="2C037183" w:rsidR="003D067A" w:rsidRDefault="00100E3E" w:rsidP="003D067A">
      <w:pPr>
        <w:pStyle w:val="Odsekzoznamu"/>
        <w:ind w:left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 </w:t>
      </w:r>
      <w:r w:rsidR="003D067A">
        <w:rPr>
          <w:rFonts w:ascii="Calibri" w:hAnsi="Calibri" w:cs="Calibri"/>
          <w:b/>
        </w:rPr>
        <w:t>Oprava povolených kombinácií štúdia</w:t>
      </w:r>
    </w:p>
    <w:p w14:paraId="4494A660" w14:textId="77777777" w:rsidR="003D067A" w:rsidRDefault="003D067A" w:rsidP="003D067A">
      <w:pPr>
        <w:pStyle w:val="Odsekzoznamu"/>
        <w:ind w:left="360"/>
        <w:rPr>
          <w:rFonts w:asciiTheme="minorHAnsi" w:hAnsiTheme="minorHAnsi" w:cstheme="minorHAnsi"/>
          <w:sz w:val="22"/>
          <w:szCs w:val="22"/>
        </w:rPr>
      </w:pPr>
    </w:p>
    <w:p w14:paraId="15BF8C84" w14:textId="77777777" w:rsidR="003D067A" w:rsidRDefault="003D067A" w:rsidP="003D067A">
      <w:pPr>
        <w:rPr>
          <w:rFonts w:cstheme="minorHAnsi"/>
        </w:rPr>
      </w:pPr>
      <w:r>
        <w:rPr>
          <w:rFonts w:cstheme="minorHAnsi"/>
        </w:rPr>
        <w:t>Požaduje sa doplnenie nasledovných nepovolených kombinácií:</w:t>
      </w:r>
    </w:p>
    <w:p w14:paraId="707E5D0C" w14:textId="77777777" w:rsidR="003D067A" w:rsidRDefault="003D067A" w:rsidP="003D067A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 je </w:t>
      </w:r>
      <w:proofErr w:type="spellStart"/>
      <w:r>
        <w:rPr>
          <w:rFonts w:asciiTheme="minorHAnsi" w:hAnsiTheme="minorHAnsi" w:cstheme="minorHAnsi"/>
          <w:sz w:val="22"/>
          <w:szCs w:val="22"/>
        </w:rPr>
        <w:t>ŠaUO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bilingválny (jazyk </w:t>
      </w:r>
      <w:proofErr w:type="spellStart"/>
      <w:r>
        <w:rPr>
          <w:rFonts w:asciiTheme="minorHAnsi" w:hAnsiTheme="minorHAnsi" w:cstheme="minorHAnsi"/>
          <w:sz w:val="22"/>
          <w:szCs w:val="22"/>
        </w:rPr>
        <w:t>ŠaUO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bilingválny), nemôže byť typ triedy bežná. Povolená hodnota s bilingválnym vyučovaním.</w:t>
      </w:r>
    </w:p>
    <w:p w14:paraId="6BA119FC" w14:textId="77777777" w:rsidR="00EE285C" w:rsidRDefault="00EE285C">
      <w:bookmarkStart w:id="0" w:name="_GoBack"/>
      <w:bookmarkEnd w:id="0"/>
    </w:p>
    <w:sectPr w:rsidR="00EE28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DF2A7" w14:textId="77777777" w:rsidR="00982843" w:rsidRDefault="00982843" w:rsidP="001F78E2">
      <w:pPr>
        <w:spacing w:after="0" w:line="240" w:lineRule="auto"/>
      </w:pPr>
      <w:r>
        <w:separator/>
      </w:r>
    </w:p>
  </w:endnote>
  <w:endnote w:type="continuationSeparator" w:id="0">
    <w:p w14:paraId="7EBFE6B5" w14:textId="77777777" w:rsidR="00982843" w:rsidRDefault="00982843" w:rsidP="001F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A625E" w14:textId="77777777" w:rsidR="00982843" w:rsidRDefault="00982843" w:rsidP="001F78E2">
      <w:pPr>
        <w:spacing w:after="0" w:line="240" w:lineRule="auto"/>
      </w:pPr>
      <w:r>
        <w:separator/>
      </w:r>
    </w:p>
  </w:footnote>
  <w:footnote w:type="continuationSeparator" w:id="0">
    <w:p w14:paraId="2305010B" w14:textId="77777777" w:rsidR="00982843" w:rsidRDefault="00982843" w:rsidP="001F7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2198" w14:textId="240A5E00" w:rsidR="001F78E2" w:rsidRDefault="00D268B4" w:rsidP="001F78E2">
    <w:pPr>
      <w:pStyle w:val="Hlavika"/>
      <w:ind w:hanging="426"/>
    </w:pPr>
    <w:r w:rsidRPr="00D268B4">
      <w:rPr>
        <w:noProof/>
      </w:rPr>
      <w:drawing>
        <wp:inline distT="0" distB="0" distL="0" distR="0" wp14:anchorId="3CC4FB0B" wp14:editId="3BD577FD">
          <wp:extent cx="2451100" cy="920869"/>
          <wp:effectExtent l="0" t="0" r="635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5872" cy="948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0196"/>
    <w:multiLevelType w:val="hybridMultilevel"/>
    <w:tmpl w:val="21A4E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0F28"/>
    <w:multiLevelType w:val="hybridMultilevel"/>
    <w:tmpl w:val="41AA84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15863"/>
    <w:multiLevelType w:val="hybridMultilevel"/>
    <w:tmpl w:val="459618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B32CB"/>
    <w:multiLevelType w:val="hybridMultilevel"/>
    <w:tmpl w:val="4C18CE4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73"/>
    <w:rsid w:val="00005DA8"/>
    <w:rsid w:val="000A50C3"/>
    <w:rsid w:val="000F1DE9"/>
    <w:rsid w:val="00100E3E"/>
    <w:rsid w:val="00183D14"/>
    <w:rsid w:val="001A450A"/>
    <w:rsid w:val="001F7171"/>
    <w:rsid w:val="001F78E2"/>
    <w:rsid w:val="00247182"/>
    <w:rsid w:val="002E21E8"/>
    <w:rsid w:val="002F5982"/>
    <w:rsid w:val="003D067A"/>
    <w:rsid w:val="00583A49"/>
    <w:rsid w:val="006B5208"/>
    <w:rsid w:val="006E1973"/>
    <w:rsid w:val="008179B3"/>
    <w:rsid w:val="00845897"/>
    <w:rsid w:val="00961BEE"/>
    <w:rsid w:val="00982843"/>
    <w:rsid w:val="009B687F"/>
    <w:rsid w:val="00AF2D53"/>
    <w:rsid w:val="00D268B4"/>
    <w:rsid w:val="00E50086"/>
    <w:rsid w:val="00E6667D"/>
    <w:rsid w:val="00EE285C"/>
    <w:rsid w:val="00F4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47EEF"/>
  <w15:chartTrackingRefBased/>
  <w15:docId w15:val="{08CB8512-91D0-41FA-B12D-5E43743E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D06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F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78E2"/>
  </w:style>
  <w:style w:type="paragraph" w:styleId="Pta">
    <w:name w:val="footer"/>
    <w:basedOn w:val="Normlny"/>
    <w:link w:val="PtaChar"/>
    <w:uiPriority w:val="99"/>
    <w:unhideWhenUsed/>
    <w:rsid w:val="001F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78E2"/>
  </w:style>
  <w:style w:type="paragraph" w:styleId="Odsekzoznamu">
    <w:name w:val="List Paragraph"/>
    <w:aliases w:val="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3D067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rsid w:val="003D067A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paragraph">
    <w:name w:val="paragraph"/>
    <w:basedOn w:val="Normlny"/>
    <w:rsid w:val="00E5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E50086"/>
  </w:style>
  <w:style w:type="character" w:customStyle="1" w:styleId="normaltextrun">
    <w:name w:val="normaltextrun"/>
    <w:basedOn w:val="Predvolenpsmoodseku"/>
    <w:rsid w:val="00E50086"/>
  </w:style>
  <w:style w:type="paragraph" w:styleId="Textbubliny">
    <w:name w:val="Balloon Text"/>
    <w:basedOn w:val="Normlny"/>
    <w:link w:val="TextbublinyChar"/>
    <w:uiPriority w:val="99"/>
    <w:semiHidden/>
    <w:unhideWhenUsed/>
    <w:rsid w:val="0096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1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Ždiňák Juraj</dc:creator>
  <cp:keywords/>
  <dc:description/>
  <cp:lastModifiedBy>Zaušková Zuzana</cp:lastModifiedBy>
  <cp:revision>20</cp:revision>
  <cp:lastPrinted>2024-01-31T18:08:00Z</cp:lastPrinted>
  <dcterms:created xsi:type="dcterms:W3CDTF">2024-08-13T13:50:00Z</dcterms:created>
  <dcterms:modified xsi:type="dcterms:W3CDTF">2024-08-15T14:01:00Z</dcterms:modified>
</cp:coreProperties>
</file>